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fonts/font1.odttf" ContentType="application/vnd.openxmlformats-officedocument.obfuscatedFont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jc w:val="center"/>
        <w:spacing w:before="0" w:after="360" w:line="276" w:lineRule="auto"/>
      </w:pPr>
      <w:r>
        <w:rPr>
          <w:rFonts w:ascii="Calibri" w:hAnsi="Calibri" w:cs="Calibri" w:eastAsia="Calibri"/>
          <w:lang w:val="en-US" w:eastAsia="en-US"/>
          <w:b/>
          <w:bCs/>
          <w:sz w:val="32"/>
          <w:szCs w:val="32"/>
        </w:rPr>
        <w:t>Constitution &amp; By-Laws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6"/>
          <w:szCs w:val="26"/>
        </w:rPr>
        <w:t>CONSTITUTION &amp; BY-LAWS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6"/>
          <w:szCs w:val="26"/>
        </w:rPr>
        <w:t>ARTICLE I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সংজ্ঞা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Constitution-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—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Association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বলতে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Private University Alumni Association of Bangladesh (PUAAB)-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বুঝাবে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Trustee Board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বলতে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সংগঠনের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সাংবিধানিক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অভিভাবক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পরিষদকে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বুঝাবে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Board of Directors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বলতে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নির্বাচিত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Director-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দের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সমন্বয়ে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গঠিত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নীতিনির্ধারণী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পরিষদকে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বুঝাবে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Executive Committee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বলতে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Board of Directors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কর্তৃক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নির্বাচিত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নির্বাহী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কমিটিকে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বুঝাবে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University Chapter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বলতে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কোনো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Private University-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Alumni-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দের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Chapter-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বুঝাবে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Country Chapter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বলতে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বিদেশে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অবস্থানরত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Alumni-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দের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Chapter-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বুঝাবে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Member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বলতে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সংগঠনের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বৈধ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সদস্যকে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বুঝাবে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Director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বলতে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নির্বাচিত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Board Member-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বুঝাবে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Financial Year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বলতে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প্রতি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বছরের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১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জুলাই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থেকে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৩০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জুন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পর্যন্ত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সময়কালকে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বুঝাবে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6"/>
          <w:szCs w:val="26"/>
        </w:rPr>
        <w:t>ARTICLE II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সদস্যপদ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(Membership)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2.1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সদস্যপদের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ধরন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PUAAB-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নিম্নলিখিত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শ্রেণির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সদস্য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থাকবে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:</w:t>
      </w:r>
    </w:p>
    <w:p>
      <w:pPr>
        <w:jc w:val="left"/>
        <w:ind w:left="720" w:hanging="360"/>
        <w:spacing w:before="0" w:after="8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) Founder Member</w:t>
      </w:r>
    </w:p>
    <w:p>
      <w:pPr>
        <w:jc w:val="left"/>
        <w:ind w:left="720" w:hanging="360"/>
        <w:spacing w:before="0" w:after="8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খ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) General Member</w:t>
      </w:r>
    </w:p>
    <w:p>
      <w:pPr>
        <w:jc w:val="left"/>
        <w:ind w:left="720" w:hanging="360"/>
        <w:spacing w:before="0" w:after="8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গ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) Life Member</w:t>
      </w:r>
    </w:p>
    <w:p>
      <w:pPr>
        <w:jc w:val="left"/>
        <w:ind w:left="720" w:hanging="360"/>
        <w:spacing w:before="0" w:after="8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ঘ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) Honorary Member</w:t>
      </w:r>
    </w:p>
    <w:p>
      <w:pPr>
        <w:jc w:val="left"/>
        <w:ind w:left="720" w:hanging="360"/>
        <w:spacing w:before="0" w:after="8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ঙ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) Institutional Member</w:t>
      </w:r>
    </w:p>
    <w:p>
      <w:pPr>
        <w:jc w:val="left"/>
        <w:ind w:left="720" w:hanging="360"/>
        <w:spacing w:before="0" w:after="8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চ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) International Member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2.2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সদস্য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হওয়ার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যোগ্যতা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নিম্নলিখিত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ব্যক্তি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সদস্য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হওয়ার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যোগ্য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হবেন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: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১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.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বাংলাদেশের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স্বীকৃত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Private University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হতে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স্নাতক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,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স্নাতকোত্তর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সমমানের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ডিগ্রিধারী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ব্যক্তি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. Private University-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প্রাক্তন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শিক্ষার্থী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যিনি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বিশ্ববিদ্যালয়ের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Alumni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হিসেবে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স্বীকৃত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৩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. Trustee Board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Board of Directors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কর্তৃক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অনুমোদিত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বিশেষ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ক্ষেত্রে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Honorary Member।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৪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.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কমপক্ষে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দুইজন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সদস্যের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রেফারেন্স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2.3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সদস্যপদ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অনুমোদন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সদস্যপদের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আবেদন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সংশ্লিষ্ট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Chapter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অথবা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Bangladesh Executive Committee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যাচাই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ও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অনুমোদন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2.4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সদস্যের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অধিকার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প্রত্যেক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বৈধ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সদস্যের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অধিকার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থাকবে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: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ভোট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প্রদান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নির্বাচনে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প্রার্থী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হওয়া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সভায়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অংশগ্রহণ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সাংগঠনিক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কার্যক্রমে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অংশগ্রহণ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সংগঠনের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সেবা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গ্রহণ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2.5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সদস্যপদ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স্থগিত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নিম্নলিখিত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ক্ষেত্রে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সদস্যপদ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স্থগিত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যেতে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পারে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: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সংবিধান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লঙ্ঘন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সংগঠনের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ভাবমূর্তি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ক্ষুণ্ণ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করা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আর্থিক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অনিয়ম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শৃঙ্খলাভঙ্গ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2.6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সদস্যপদ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বাতিল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Board of Directors-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দুই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তৃতীয়াংশ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(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/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৩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)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ভোটে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সদস্যপদ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বাতিল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যাবে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বাতিলের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পূর্বে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সদস্যকে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আত্মপক্ষ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সমর্থনের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সুযোগ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দিতে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6"/>
          <w:szCs w:val="26"/>
        </w:rPr>
        <w:t>ARTICLE III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Trustee Board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3.1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গঠন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Trustee Board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সংগঠনের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সর্বোচ্চ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সাংবিধানিক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অভিভাবক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সংস্থা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প্রাথমিকভাবে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৭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(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সাত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)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জন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Founding Trustee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নিয়ে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Trustee Board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গঠিত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3.2 Trustee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সংখ্যা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Trustee Board-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সর্বনিম্ন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৭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(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সাত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)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এবং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সর্বোচ্চ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২১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(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একুশ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)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জন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Trustee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থাকতে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পারবেন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>3.3 Trustee-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এর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মেয়াদ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Trustee-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গণ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আজীবন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(Lifetime) Trustee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হিসেবে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দায়িত্ব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পালন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করবেন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3.4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নতুন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 Trustee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অন্তর্ভুক্তি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নতুন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Trustee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অন্তর্ভুক্তির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জন্য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Trustee Board-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মোট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সদস্যের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কমপক্ষে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৭৫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%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ভোট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প্রয়োজন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3.5 Trustee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পদ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শূন্য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হওয়া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নিম্নলিখিত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কারণে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Trustee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পদ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শূন্য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: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পদত্যাগ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মৃত্যু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স্থায়ী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অক্ষমতা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অপসারণ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3.6 Trustee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অপসারণ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নিম্নলিখিত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কারণে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Trustee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অপসারণ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যাবে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: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দুর্নীতি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সংগঠনের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স্বার্থবিরোধী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কার্যকলাপ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সংবিধান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লঙ্ঘন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গুরুতর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অসদাচরণ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আদালত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কর্তৃক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গুরুতর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অপরাধে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দণ্ডপ্রাপ্ত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হওয়া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অপসারণের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জন্য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Trustee Board-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মোট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সদস্যের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কমপক্ষে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৭৫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%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ভোট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প্রয়োজন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অভিযুক্ত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Trustee-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আত্মপক্ষ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সমর্থনের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সুযোগ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দিতে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>3.7 Chairperson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Trustee Board-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সদস্যদের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মধ্য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থেকে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একজন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Chairperson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নির্বাচিত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হবেন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>3.8 Chairperson-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এর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মেয়াদ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Chairperson-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মেয়াদ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(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দুই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)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বছর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কোনো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Trustee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পরপর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দুই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মেয়াদ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Chairperson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পদে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দায়িত্ব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পালন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করতে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পারবেন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একজন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Trustee Chairperson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হিসেবে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একটি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মেয়াদ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সম্পন্ন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করার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পুনরায়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Chairperson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পদে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নির্বাচিত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হতে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Trustee Board-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অন্তত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(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দুই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)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পূর্ণ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মেয়াদ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অতিবাহিত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হতে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কোনো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Trustee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জীবদ্দশায়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সর্বোচ্চ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৩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(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তিন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)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বার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Chairperson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পদে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নির্বাচিত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হতে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পারবেন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>3.9 Trustee Board-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এর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ক্ষমতা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Trustee Board—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MOA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ও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Constitution-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অভিভাবক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Constitution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সংশোধনের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অনুমোদন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প্রদান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সংগঠনের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সম্পদ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ও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দীর্ঘমেয়াদী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স্বার্থ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সংরক্ষণ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সাংগঠনিক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বিরোধের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চূড়ান্ত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ব্যাখ্যা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প্রদান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Bangladesh Board of Directors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বিলুপ্ত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করতে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পারবে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Interim Administration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নিয়োগ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করতে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পারবে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জাতীয়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নির্বাচন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অনুষ্ঠানের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নির্দেশ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দিতে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পারবে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>3.10 Trustee Board-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এর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সীমাবদ্ধতা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Trustee-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গণ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—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* Bangladesh Executive Committee-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পদ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গ্রহণ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করতে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পারবেন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* Chapter Executive Committee-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পদ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গ্রহণ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করতে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পারবেন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দৈনন্দিন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প্রশাসনিক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কর্মকাণ্ডে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হস্তক্ষেপ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করতে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পারবেন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,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যদি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সাংবিধানিক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সংকট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সৃষ্টি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হয়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6"/>
          <w:szCs w:val="26"/>
        </w:rPr>
        <w:t>ARTICLE IV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Bangladesh Board of Directors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4.1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গঠন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PUAAB-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সাধারণ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সদস্যদের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প্রত্যক্ষ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ভোটে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Bangladesh Board of Directors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নির্বাচিত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4.2 Director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সংখ্যা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Bangladesh Board of Directors-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মোট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৩১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(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একত্রিশ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)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জন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Director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থাকবেন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4.3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মেয়াদ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Director-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দের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মেয়াদ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(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দুই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)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বছর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4.4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যোগ্যতা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Director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পদে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নির্বাচিত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হওয়ার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জন্য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—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বৈধ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সদস্য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হতে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সদস্যপদ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কমপক্ষে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১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বছর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হতে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কোনো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গুরুতর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শাস্তিমূলক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ব্যবস্থা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থাকতে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4.5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ক্ষমতা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Board of Directors—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নীতিনির্ধারণ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Executive Committee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নির্বাচন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বাজেট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অনুমোদন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Chapter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অনুমোদন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Chapter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স্থগিত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বিলুপ্ত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করতে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পারবে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Executive Committee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তদারকি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4.6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সভা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Board of Directors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প্রতি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তিন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মাসে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অন্তত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একবার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সভা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4.7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কোরাম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Board of Directors-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মোট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সদস্যের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অন্তত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৫০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%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উপস্থিত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থাকলে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কোরাম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সম্পন্ন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4.8 Director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পদ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শূন্য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হওয়া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নিম্নলিখিত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কারণে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Director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পদ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শূন্য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: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পদত্যাগ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মৃত্যু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অযোগ্যতা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অপসারণ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টানা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৩টি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Board Meeting-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অনুপস্থিতি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(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যথাযথ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কারণ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ব্যতীত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)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4.9 Director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অপসারণ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Board of Directors-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মোট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সদস্যের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কমপক্ষে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দুই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তৃতীয়াংশ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(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/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৩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)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ভোটে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কোনো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Director-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অপসারণ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যাবে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অভিযুক্ত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Director-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আত্মপক্ষ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সমর্থনের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সুযোগ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দিতে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6"/>
          <w:szCs w:val="26"/>
        </w:rPr>
        <w:t>ARTICLE V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Bangladesh Executive Committee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5.1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পরিচিতি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Bangladesh Executive Committee (BEC)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PUAAB-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সর্বোচ্চ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নির্বাহী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সংস্থা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,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যা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সংগঠনের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দৈনন্দিন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কার্যক্রম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পরিচালনা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5.2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গঠন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Bangladesh Board of Directors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তাদের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মধ্য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থেকে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ভোটের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মাধ্যমে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Executive Committee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নির্বাচন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5.3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পদসমূহ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Bangladesh Executive Committee-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তে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নিম্নলিখিত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পদসমূহ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থাকবে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: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* President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* Senior Vice President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* Vice President (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সর্বোচ্চ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৩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জন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)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* Secretary General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* Joint Secretary General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* Treasurer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* Organizing Secretary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* Membership Secretary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* International Affairs Secretary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* Research, Innovation &amp; Strategic Development Secretary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* IT &amp; Digital Transformation Secretary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* Public Relations &amp; Media Secretary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* Training &amp; Career Development Secretary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* Cultural Affairs Secretary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Board of Directors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প্রয়োজনে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নতুন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পদ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সৃষ্টি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বিলুপ্ত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করতে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পারবে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5.4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মেয়াদ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Executive Committee-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মেয়াদ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Board of Directors-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মেয়াদের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সমান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,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অর্থাৎ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(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দুই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)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বছর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5.5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ক্ষমতা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ও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দায়িত্ব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Executive Committee—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১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.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সংগঠনের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দৈনন্দিন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কার্যক্রম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পরিচালনা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. Board of Directors-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সিদ্ধান্ত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বাস্তবায়ন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৩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.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বাজেট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বাস্তবায়ন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৪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.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সদস্যপদ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কার্যক্রম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পরিচালনা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৫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. Chapter-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সমূহের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সাথে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সমন্বয়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৬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.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প্রকল্প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,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অনুষ্ঠান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,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সেমিনার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,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প্রশিক্ষণ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ও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পুনর্মিলনী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আয়োজন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>5.6 President-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এর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ক্ষমতা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President—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* Executive Committee-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প্রধান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হবেন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* Executive Committee-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সভায়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সভাপতিত্ব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করবেন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সংগঠনের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পক্ষে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প্রতিনিধিত্ব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করবেন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জরুরি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সিদ্ধান্ত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গ্রহণ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করতে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পারবেন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,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তবে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পরবর্তী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Board Meeting-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অনুমোদন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নিতে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>5.7 Secretary General-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এর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ক্ষমতা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Secretary General—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সংগঠনের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প্রধান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প্রশাসনিক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কর্মকর্তা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হবেন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সভার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কার্যবিবরণী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সংরক্ষণ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করবেন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সাংগঠনিক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কার্যক্রম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সমন্বয়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করবেন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* Executive Committee-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কার্যক্রম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তদারকি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করবেন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>5.8 Treasurer-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এর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ক্ষমতা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Treasurer—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আর্থিক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হিসাব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রক্ষণাবেক্ষণ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করবেন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বার্ষিক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আর্থিক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প্রতিবেদন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প্রস্তুত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করবেন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Audit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কার্যক্রম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সমন্বয়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করবেন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5.9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অপসারণ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Board of Directors-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মোট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সদস্যের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কমপক্ষে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/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৩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ভোটে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Executive Committee-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যেকোনো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পদধারীকে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অপসারণ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যাবে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5.10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পদ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শূন্য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হওয়া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নিম্নলিখিত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কারণে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পদ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শূন্য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: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পদত্যাগ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মৃত্যু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অপসারণ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স্থায়ী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অক্ষমতা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5.11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পদ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পূরণ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কোনো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পদ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শূন্য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হলে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Board of Directors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অবশিষ্ট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Director-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দের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মধ্য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থেকে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নতুন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ব্যক্তি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নির্বাচন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6"/>
          <w:szCs w:val="26"/>
        </w:rPr>
        <w:t>ARTICLE VI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Election Commission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ও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নির্বাচন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বিধিমালা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>6.1 Election Commission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জাতীয়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নির্বাচনের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জন্য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একটি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স্বাধীন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Election Commission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গঠন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6.2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গঠন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Election Commission-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৩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থেকে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৭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জন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সদস্য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থাকবে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Election Commission Trustee Board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কর্তৃক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নিয়োগপ্রাপ্ত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6.3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যোগ্যতা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Election Commission-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সদস্য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—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নির্বাচনে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প্রার্থী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হতে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পারবেন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* Trustee Board-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সদস্য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হতে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পারবেন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* Executive Committee-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সদস্য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হতে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পারবেন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6.4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দায়িত্ব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Election Commission—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ভোটার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তালিকা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প্রস্তুত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তফসিল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ঘোষণা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মনোনয়ন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যাচাই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নির্বাচন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পরিচালনা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ফলাফল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ঘোষণা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6.5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ভোটাধিকার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সংগঠনের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সকল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বৈধ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সদস্য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ভোট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দিতে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পারবেন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6.6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ভোট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পদ্ধতি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নির্বাচন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নিম্নলিখিত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যেকোনো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পদ্ধতিতে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হতে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পারে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: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সরাসরি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ভোট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অনলাইন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ভোট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হাইব্রিড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ভোট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ডাকযোগে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ভোট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(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যদি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প্রয়োজন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হয়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)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6.7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নির্বাচন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না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হলে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কোনো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পদে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প্রার্থীর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সংখ্যা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পদসংখ্যার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সমান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কম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হলে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Election Commission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বিনা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প্রতিদ্বন্দ্বিতায়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নির্বাচিত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ঘোষণা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করতে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পারবে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6.8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নির্বাচন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সংক্রান্ত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বিরোধ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নির্বাচন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সংক্রান্ত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বিরোধ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প্রথমে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Election Commission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এবং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চূড়ান্তভাবে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Trustee Board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নিষ্পত্তি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6"/>
          <w:szCs w:val="26"/>
        </w:rPr>
        <w:t>ARTICLE VII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University Chapter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7.1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গঠন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বাংলাদেশের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প্রতিটি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স্বীকৃত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Private University-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Alumni-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দের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নিয়ে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একটি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University Chapter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গঠন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যাবে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একই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বিশ্ববিদ্যালয়ের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একাধিক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University Chapter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অনুমোদিত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>7.2 University Board of Directors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University Chapter-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সদস্যগণ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ভোটের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মাধ্যমে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University Board of Directors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নির্বাচন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করবেন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7.3 Director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সংখ্যা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University Board of Directors-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সর্বনিম্ন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৭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এবং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সর্বোচ্চ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১৫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জন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Director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থাকবেন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7.4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মেয়াদ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Director-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দের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মেয়াদ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(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দুই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)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বছর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>7.5 Executive Committee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University Board of Directors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তাদের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মধ্য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থেকে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নির্বাচন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: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* President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* Vice President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* Secretary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* Joint Secretary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* Treasurer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* Organizing Secretary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* Membership Secretary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* Executive Members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7.6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ক্ষমতা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University Chapter—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Alumni Database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পরিচালনা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Alumni Networking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Mentorship Program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পরিচালনা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* PUAAB-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জাতীয়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কার্যক্রমে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অংশগ্রহণ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Alumni Welfare Program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পরিচালনা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7.7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আর্থিক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ব্যবস্থাপনা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University Chapter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নিজস্ব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ব্যাংক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হিসাব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পরিচালনা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করতে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পারবে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তবে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প্রতি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অর্থবছর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শেষে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Financial Statement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এবং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Audit Report Bangladesh Executive Committee-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নিকট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জমা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দিতে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7.8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জবাবদিহিতা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University Chapter Bangladesh Executive Committee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ও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Bangladesh Board of Directors-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নিকট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জবাবদিহি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থাকবে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7.9 Chapter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বিলুপ্তি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নিম্নলিখিত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কারণে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Chapter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বিলুপ্ত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স্থগিত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যেতে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পারে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: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দুর্নীতি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আর্থিক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অনিয়ম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সংবিধান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লঙ্ঘন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সংগঠনের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স্বার্থবিরোধী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কার্যকলাপ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টানা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৬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মাস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অকার্যকর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থাকা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7.10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প্রক্রিয়া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Chapter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বিলুপ্তির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পূর্বে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: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লিখিত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নোটিশ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প্রদান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করতে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৩০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দিনের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আত্মপক্ষ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সমর্থনের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সুযোগ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দিতে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* Bangladesh Board of Directors-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/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৩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ভোটে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সিদ্ধান্ত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গৃহীত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হতে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>7.11 Interim Committee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Chapter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বিলুপ্ত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হলে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Bangladesh Board of Directors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সর্বোচ্চ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১৮০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দিনের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জন্য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Interim Committee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নিয়োগ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করতে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পারবে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Interim Committee-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মেয়াদ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শেষ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হওয়ার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পূর্বে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নতুন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নির্বাচন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সম্পন্ন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করতে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6"/>
          <w:szCs w:val="26"/>
        </w:rPr>
        <w:t>ARTICLE VIII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Country Chapter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8.1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গঠন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বাংলাদেশের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বাইরে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কোনো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দেশে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অবস্থানরত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PUAAB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সদস্যদের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নিয়ে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Country Chapter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গঠন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যাবে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একই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দেশে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সাধারণত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একাধিক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Country Chapter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অনুমোদিত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।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তবে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Country Chapter-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অধীনে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প্রয়োজন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অনুযায়ী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Regional Chapter, State Chapter, Provincial Chapter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অথবা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City Chapter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গঠন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যেতে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পারে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ধরনের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Sub-Chapter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সংশ্লিষ্ট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Country Chapter-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সুপারিশ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এবং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Bangladesh Board of Directors-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অনুমোদনক্রমে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গঠিত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।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এবং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একই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Country Chapter-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ধারা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অনুযায়ী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পরিচালিত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8.2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অনুমোদন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Country Chapter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গঠনের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জন্য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Bangladesh Board of Directors-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অনুমোদন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আবশ্যক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>8.3 Country Board of Directors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Country Chapter-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সদস্যগণ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ভোটের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মাধ্যমে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Country Board of Directors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নির্বাচন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করবেন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8.4 Director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সংখ্যা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Country Board of Directors-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সর্বনিম্ন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৭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(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সাত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)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এবং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সর্বোচ্চ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১৫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(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পনের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)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জন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Director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থাকবেন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8.5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মেয়াদ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Director-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দের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মেয়াদ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(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দুই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)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বছর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>8.6 Executive Committee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Country Board of Directors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নিজেদের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মধ্য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থেকে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নির্বাচন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: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* President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* Vice President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* Secretary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* Joint Secretary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* Treasurer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* Organizing Secretary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* Membership Secretary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8.7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ক্ষমতা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Country Chapter—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সংশ্লিষ্ট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দেশে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Alumni Network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গঠন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Networking Event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আয়োজন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নতুন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সদস্য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সংগ্রহ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* PUAAB-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আন্তর্জাতিক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কার্যক্রমে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অংশগ্রহণ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Alumni Welfare Program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পরিচালনা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8.8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আর্থিক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ব্যবস্থাপনা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Country Chapter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নিজস্ব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ব্যাংক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হিসাব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পরিচালনা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করতে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পারবে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8.9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জবাবদিহিতা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Country Chapter Bangladesh Executive Committee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এবং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Bangladesh Board of Directors-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নিকট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জবাবদিহি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থাকবে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8.10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বিলুপ্তি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University Chapter-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ক্ষেত্রে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প্রযোজ্য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একই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পদ্ধতি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Country Chapter-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ক্ষেত্রেও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প্রযোজ্য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6"/>
          <w:szCs w:val="26"/>
        </w:rPr>
        <w:t>ARTICLE IX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Finance, Accounts &amp; Audit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9.1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অর্থবছর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সংগঠনের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অর্থবছর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প্রতি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বছরের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১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জুলাই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হতে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৩০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জুন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পর্যন্ত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9.2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ব্যাংক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হিসাব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PUAAB-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বিভিন্ন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স্তরে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পৃথক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ব্যাংক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হিসাব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পরিচালিত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jc w:val="left"/>
        <w:ind w:left="720" w:hanging="360"/>
        <w:spacing w:before="0" w:after="8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) Trustee Board Account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Trustee Board-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নিজস্ব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ব্যাংক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হিসাব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থাকবে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হিসাব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নিম্নলিখিত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উদ্দেশ্যে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ব্যবহার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যাবে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: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* Endowment Fund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* Reserve Fund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* Property Fund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* Strategic Development Fund</w:t>
      </w:r>
    </w:p>
    <w:p>
      <w:pPr>
        <w:jc w:val="left"/>
        <w:ind w:left="720" w:hanging="360"/>
        <w:spacing w:before="0" w:after="8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খ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) Bangladesh Executive Committee Account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Bangladesh Executive Committee-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পৃথক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ব্যাংক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হিসাব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থাকবে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jc w:val="left"/>
        <w:ind w:left="720" w:hanging="360"/>
        <w:spacing w:before="0" w:after="8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গ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) Chapter Account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প্রত্যেক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University Chapter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এবং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Country Chapter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নিজস্ব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ব্যাংক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হিসাব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পরিচালনা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করতে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পারবে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9.3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স্বতন্ত্র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আর্থিক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দায়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Trustee Board, Bangladesh Executive Committee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এবং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Chapter-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সমূহের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আর্থিক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হিসাব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পৃথক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ও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স্বাধীন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কোনো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স্তরের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আর্থিক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দায়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অন্য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স্তরের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উপর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বর্তাবে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9.4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স্বাক্ষরকারী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প্রতিটি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ব্যাংক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হিসাব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ন্যূনতম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দুইজন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অনুমোদিত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স্বাক্ষরকারীর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যৌথ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স্বাক্ষরে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পরিচালিত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9.5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বাজেট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প্রতিটি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সাংগঠনিক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স্তর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বার্ষিক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বাজেট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প্রস্তুত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9.6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হিসাব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সংরক্ষণ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সকল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আয়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ব্যয়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,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সম্পদ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,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দায়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এবং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আর্থিক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দলিল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সংরক্ষণ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করতে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>9.7 Audit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প্রতি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অর্থবছর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শেষে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স্বীকৃত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Chartered Accountant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দ্বারা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Audit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সম্পন্ন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করতে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9.8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রিপোর্টিং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University Chapter → Bangladesh Executive Committee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Country Chapter → Bangladesh Executive Committee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Bangladesh Executive Committee → Trustee Board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প্রতি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বছর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Audit Report, Financial Statement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এবং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Activity Report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জমা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দিতে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9.9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বিশেষ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নিরীক্ষা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Trustee Board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প্রয়োজনে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Special Audit-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নির্দেশ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দিতে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পারবে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9.10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তহবিল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ও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আয়ের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ব্যবহার</w:t>
      </w:r>
    </w:p>
    <w:p>
      <w:pPr>
        <w:jc w:val="left"/>
        <w:ind w:left="720" w:hanging="360"/>
        <w:spacing w:before="0" w:after="8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)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সংগঠনের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সকল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আয়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,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সম্পদ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ও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তহবিল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সংগঠনের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উদ্দেশ্য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বাস্তবায়ন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,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সদস্যদের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উন্নয়ন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,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কল্যাণ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,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প্রশিক্ষণ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,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গবেষণা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,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নেটওয়ার্কিং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,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স্কলারশিপ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,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সামাজিক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উদ্যোগ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এবং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অন্যান্য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অনুমোদিত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কার্যক্রমে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ব্যয়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jc w:val="left"/>
        <w:ind w:left="720" w:hanging="360"/>
        <w:spacing w:before="0" w:after="8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খ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)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কোনো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সদস্য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, Trustee, Director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Executive Committee Member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সংগঠন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থেকে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সরাসরি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লভ্যাংশ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,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মুনাফা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আর্থিক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বণ্টন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গ্রহণ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করতে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পারবেন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jc w:val="left"/>
        <w:ind w:left="720" w:hanging="360"/>
        <w:spacing w:before="0" w:after="8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গ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)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তবে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সংগঠনের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উদ্দেশ্য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বাস্তবায়নের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অংশ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হিসেবে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অনুমোদিত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প্রকল্প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,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সেবা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,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প্রশিক্ষণ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,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সম্মানী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,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ভাতা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,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পেশাগত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সুযোগ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,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সদস্যসেবা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,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কল্যাণমূলক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সুবিধা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অথবা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অন্যান্য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বৈধ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কার্যক্রমের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মাধ্যমে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সদস্যগণ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পরোক্ষভাবে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উপকৃত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হতে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পারবেন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6"/>
          <w:szCs w:val="26"/>
        </w:rPr>
        <w:t>ARTICLE X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Meetings &amp; Quorum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>10.1 Trustee Board Meeting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Trustee Board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প্রতি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বছর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ন্যূনতম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(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দুই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)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বার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সভা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>10.2 Trustee Board Quorum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Trustee Board-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মোট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সদস্যের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৫০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%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উপস্থিত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থাকলে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Quorum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সম্পন্ন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>10.3 Bangladesh Board of Directors Meeting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Board of Directors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প্রতি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৩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(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তিন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)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মাসে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অন্তত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১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(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এক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)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বার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সভা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>10.4 Board Quorum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Board of Directors-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মোট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সদস্যের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৫০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%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উপস্থিত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থাকলে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Quorum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সম্পন্ন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>10.5 Executive Committee Meeting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Executive Committee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প্রতি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মাসে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অন্তত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১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(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এক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)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বার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সভা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>10.6 Chapter Meeting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Chapter Board of Directors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প্রতি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৩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(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তিন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)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মাসে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অন্তত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১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(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এক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)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বার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সভা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10.7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ভার্চুয়াল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সভা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Online, Hybrid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অথবা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Virtual Meeting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বৈধ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সভা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হিসেবে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গণ্য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10.8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সিদ্ধান্ত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গ্রহণ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অন্যথায়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উল্লেখ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থাকলে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সকল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সিদ্ধান্ত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সাধারণ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সংখ্যাগরিষ্ঠ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ভোটে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গৃহীত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10.9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সভার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 Notice (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সাধারণ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বিধান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>)</w:t>
      </w:r>
    </w:p>
    <w:p>
      <w:pPr>
        <w:jc w:val="left"/>
        <w:ind w:left="720" w:hanging="360"/>
        <w:spacing w:before="0" w:after="8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)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প্রতিটি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আনুষ্ঠানিক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সভার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পূর্বে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সংশ্লিষ্ট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সদস্যদের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লিখিত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Notice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প্রদান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করতে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jc w:val="left"/>
        <w:ind w:left="720" w:hanging="360"/>
        <w:spacing w:before="0" w:after="8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খ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) Notice-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সভার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তারিখ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,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সময়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,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স্থান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(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Virtual/Hybrid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লিংক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),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আলোচ্য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বিষয়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এবং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প্রস্তাবিত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Resolution (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যদি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থাকে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)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উল্লেখ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থাকতে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jc w:val="left"/>
        <w:ind w:left="720" w:hanging="360"/>
        <w:spacing w:before="0" w:after="8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গ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) Email, SMS, Mobile App Notification, Website Notice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Registered Post-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প্রেরিত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Notice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বৈধ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Notice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হিসেবে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গণ্য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(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অনুচ্ছেদ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14.5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অনুযায়ী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)।</w:t>
      </w:r>
    </w:p>
    <w:p>
      <w:pPr>
        <w:jc w:val="left"/>
        <w:ind w:left="720" w:hanging="360"/>
        <w:spacing w:before="0" w:after="8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ঘ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) Notice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প্রাপ্তির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তারিখ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হিসেবে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Email/App Notification-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প্রেরণের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তারিখ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, SMS-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প্রেরণের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তারিখ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, Website Notice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প্রকাশের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তারিখ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,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অথবা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Registered Post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গ্রহণের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তারিখ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গণ্য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jc w:val="left"/>
        <w:ind w:left="720" w:hanging="360"/>
        <w:spacing w:before="0" w:after="8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ঙ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)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নিম্নলিখিত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10.10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ধারায়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উল্লিখিত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Notice Period-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কম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সময়ে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সভা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ডাকা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যাবে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,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তবে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জরুরি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সভার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(Emergency Meeting)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ক্ষেত্রে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সংশ্লিষ্ট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ধারায়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উল্লিখিত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Short Notice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প্রযোজ্য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10.10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সভার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ধরন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অনুযায়ী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 Notice Period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নিম্নলিখিত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সভার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ক্ষেত্রে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ন্যূনতম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Notice Period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: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Trustee Board Regular Meeting —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১৪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(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চৌদ্দ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)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দিন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Trustee Board Emergency Meeting —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৪৮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(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আটচল্লিশ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)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ঘণ্টা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(Chairperson-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অনুমোদন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সাপেক্ষে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)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Bangladesh Board of Directors Regular Meeting —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১৪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(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চৌদ্দ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)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দিন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Bangladesh Board of Directors Emergency Meeting —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৭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(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সাত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)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দিন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;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জাতীয়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জরুরি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পরিস্থিতিতে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৪৮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(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আটচল্লিশ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)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ঘণ্টা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(President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ও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Secretary General-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যৌথ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অনুমোদনে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)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Bangladesh Executive Committee Regular Meeting —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৭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(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সাত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)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দিন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Bangladesh Executive Committee Emergency Meeting —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৪৮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(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আটচল্লিশ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)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ঘণ্টা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(President-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অনুমোদনে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)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University/Country Chapter Board Regular Meeting —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৭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(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সাত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)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দিন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University/Country Chapter Board Emergency Meeting —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৭২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(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বাহাত্তর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)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ঘণ্টা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(Chapter President-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অনুমোদনে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)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Annual General Meeting (AGM) —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৩০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(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ত্রিশ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)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দিন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Special General Meeting (SGM) —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২১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(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একুশ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)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দিন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National Council Meeting —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২১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(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একুশ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)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দিন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National Convention —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৬০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(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ষাট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)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দিন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No Confidence Motion / Removal Hearing —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১৪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(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চৌদ্দ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)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দিন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Disciplinary / Appeal Hearing —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১৪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(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চৌদ্দ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)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দিন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লিখিত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Notice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Emergency Governance Meeting —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৭২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(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বাহাত্তর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)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ঘণ্টা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(Trustee Board Chairperson-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অনুমোদনে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)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10.11 Short Notice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ও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 Waiver</w:t>
      </w:r>
    </w:p>
    <w:p>
      <w:pPr>
        <w:jc w:val="left"/>
        <w:ind w:left="720" w:hanging="360"/>
        <w:spacing w:before="0" w:after="8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) Quorum-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উপস্থিত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সকল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সদস্য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লিখিতভাবে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সভায়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সম্মতি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দিলে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Short Notice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বৈধ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হতে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পারে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jc w:val="left"/>
        <w:ind w:left="720" w:hanging="360"/>
        <w:spacing w:before="0" w:after="8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খ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)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অনুপস্থিত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সদস্যের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পক্ষে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Short Notice-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সম্মতি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দেওয়া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যাবে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jc w:val="left"/>
        <w:ind w:left="720" w:hanging="360"/>
        <w:spacing w:before="0" w:after="8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গ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) Constitution Amendment, Dissolution, Director/Trustee Removal, No Confidence Motion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এবং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Budget Approval-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সভায়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Short Notice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প্রযোজ্য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; 10.10-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পূর্ণ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Notice Period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বাধ্যতামূলক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6"/>
          <w:szCs w:val="26"/>
        </w:rPr>
        <w:t>ARTICLE XI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Ethics, Discipline &amp; Removal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11.1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আচরণবিধি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সকল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সদস্য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, Director, Executive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এবং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Trustee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সংগঠনের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মর্যাদা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রক্ষা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করবেন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11.2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নিষিদ্ধ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কার্যক্রম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নিম্নলিখিত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কার্যক্রম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শাস্তিযোগ্য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অপরাধ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হিসেবে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গণ্য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: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দুর্নীতি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অর্থ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আত্মসাৎ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জালিয়াতি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ক্ষমতার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অপব্যবহার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সংগঠনের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সুনাম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ক্ষুণ্ণ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করা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সংবিধান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লঙ্ঘন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11.3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তদন্ত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কমিটি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অভিযোগের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ক্ষেত্রে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Board of Directors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অথবা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Trustee Board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তদন্ত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কমিটি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গঠন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করতে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পারবে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11.4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শাস্তি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অপরাধের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মাত্রা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অনুযায়ী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—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সতর্কবার্তা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সাময়িক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বরখাস্ত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সদস্যপদ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স্থগিত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পদচ্যুতি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স্থায়ী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বহিষ্কার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আরোপ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যাবে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11.5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আত্মপক্ষ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সমর্থন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কোনো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শাস্তি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প্রদানের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পূর্বে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সংশ্লিষ্ট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ব্যক্তিকে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আত্মপক্ষ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সমর্থনের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সুযোগ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দিতে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>11.6 No Confidence Motion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Board of Directors-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মোট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সদস্যের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দুই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তৃতীয়াংশ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(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/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৩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)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ভোটে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—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* President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* Secretary General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* Treasurer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অথবা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Executive Committee-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যেকোনো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সদস্যকে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অপসারণ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যাবে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11.7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পুনর্নির্বাচন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No Confidence Motion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গৃহীত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হলে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Board of Directors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৩০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দিনের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মধ্যে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নতুন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Executive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নির্বাচন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6"/>
          <w:szCs w:val="26"/>
        </w:rPr>
        <w:t>ARTICLE XII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Amendment &amp; Dissolution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>12.1 Constitution Amendment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সংবিধান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সংশোধনের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জন্য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—</w:t>
      </w:r>
    </w:p>
    <w:p>
      <w:pPr>
        <w:jc w:val="left"/>
        <w:ind w:left="720" w:hanging="360"/>
        <w:spacing w:before="0" w:after="8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) Bangladesh Board of Directors-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দুই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তৃতীয়াংশ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(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/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৩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)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সমর্থন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এবং</w:t>
      </w:r>
    </w:p>
    <w:p>
      <w:pPr>
        <w:jc w:val="left"/>
        <w:ind w:left="720" w:hanging="360"/>
        <w:spacing w:before="0" w:after="8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খ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) Trustee Board-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পঁচাত্তর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শতাংশ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(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৭৫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%)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সমর্থন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বাধ্যতামূলক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>12.2 Chapter Constitution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কোনো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Chapter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নিজস্ব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By-Laws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প্রণয়ন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করতে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পারবে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তবে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তা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PUAAB Constitution-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সাথে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সাংঘর্ষিক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হতে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পারবে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>12.3 National Dissolution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Trustee Board-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কমপক্ষে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৭৫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%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ভোটে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এবং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Bangladesh Board of Directors-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দুই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তৃতীয়াংশ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(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/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৩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)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সমর্থনে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সংগঠন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বিলুপ্ত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যাবে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12.4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সম্পদের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ব্যবহার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সংগঠন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বিলুপ্ত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হলে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সকল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দেনা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পাওনা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পরিশোধের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অবশিষ্ট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সম্পদ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বাংলাদেশে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নিবন্ধিত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কোনো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অলাভজনক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প্রতিষ্ঠানে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হস্তান্তর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12.5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ব্যাখ্যার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ক্ষমতা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সংবিধানের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কোনো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ধারার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ব্যাখ্যা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নিয়ে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বিরোধ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সৃষ্টি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হলে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Trustee Board-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ব্যাখ্যাই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চূড়ান্ত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বলে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গণ্য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6"/>
          <w:szCs w:val="26"/>
        </w:rPr>
        <w:t>ARTICLE XIII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General Council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13.1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পরিচিতি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General Council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PUAAB-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সর্বোচ্চ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সাধারণ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সদস্য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পরিষদ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সংগঠনের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সকল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বৈধ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সদস্য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General Council-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সদস্য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হিসেবে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গণ্য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হবেন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13.2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ক্ষমতা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General Council—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Board of Directors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নির্বাচন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সংগঠনের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অগ্রগতি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সম্পর্কে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অবহিত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থাকবে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বার্ষিক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প্রতিবেদন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গ্রহণ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সাংগঠনিক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বিষয়ে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মতামত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প্রদান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করতে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পারবে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>13.3 Annual General Meeting (AGM)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PUAAB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প্রতি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বছর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অন্তত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১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(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এক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)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বার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Annual General Meeting (AGM)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আয়োজন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>13.4 AGM-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এ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উপস্থাপনযোগ্য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বিষয়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AGM-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নিম্নলিখিত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বিষয়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উপস্থাপন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করতে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: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* Annual Activity Report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* Annual Financial Report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* Audit Report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* Membership Report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* Strategic Plan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>13.5 Special General Meeting (SGM)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প্রয়োজনবোধে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Special General Meeting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আহ্বান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যাবে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13.6 SGM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আহ্বান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নিম্নলিখিত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যেকোনো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ক্ষেত্রে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SGM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আহ্বান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যাবে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: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* Trustee Board-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সিদ্ধান্তে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* Board of Directors-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সিদ্ধান্তে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মোট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সদস্যের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কমপক্ষে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১০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%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সদস্যের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লিখিত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আবেদনে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>13.7 AGM Notice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Annual General Meeting (AGM)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আহ্বানের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জন্য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General Council-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সকল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বৈধ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সদস্যকে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অনুচ্ছেদ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10.10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অনুযায়ী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ন্যূনতম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৩০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(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ত্রিশ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)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দিন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আগে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Notice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প্রদান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করতে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 Notice-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AGM-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Agenda, Annual Report, Financial Statement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ও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Audit Report-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প্রাপ্যতা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উল্লেখ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থাকতে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>13.8 SGM Notice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Special General Meeting (SGM)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আহ্বানের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জন্য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General Council-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সকল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বৈধ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সদস্যকে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অনুচ্ছেদ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10.10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অনুযায়ী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ন্যূনতম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২১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(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একুশ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)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দিন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আগে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Notice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প্রদান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করতে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 Notice-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SGM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আহ্বানের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কারণ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ও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আলোচ্য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বিষয়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স্পষ্টভাবে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উল্লেখ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থাকতে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>13.9 General Council-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এর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 Quorum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সশরীরে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,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অনলাইনে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অথবা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হাইব্রিড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পদ্ধতিতে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অংশগ্রহণকারী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সদস্যদের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উপস্থিতি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বৈধ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উপস্থিতি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হিসেবে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গণ্য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6"/>
          <w:szCs w:val="26"/>
        </w:rPr>
        <w:t>ARTICLE XIV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Digital Governance &amp; Electronic Voting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14.1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ডিজিটাল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কার্যক্রম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PUAAB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ডিজিটাল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,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অনলাইন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ও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ইলেকট্রনিক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পদ্ধতিতে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কার্যক্রম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পরিচালনা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করতে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পারবে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14.2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ডিজিটাল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সদস্যপদ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সদস্যপদ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আবেদন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,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নবায়ন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,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যাচাই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ও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রেকর্ড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ডিজিটালভাবে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সংরক্ষণ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যাবে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>14.3 Online Voting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জাতীয়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নির্বাচন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, Chapter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নির্বাচন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,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গণভোট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এবং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অন্যান্য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ভোটগ্রহণ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ডিজিটাল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পদ্ধতিতে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পরিচালনা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যাবে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>14.4 Hybrid Voting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Election Commission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প্রয়োজন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অনুযায়ী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—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* Physical Voting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* Online Voting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* Hybrid Voting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পদ্ধতির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যেকোনোটি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গ্রহণ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করতে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পারবে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>14.5 Electronic Notice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Email, SMS, Mobile App Notification, Website Notice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অথবা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অন্য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কোনো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ডিজিটাল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মাধ্যমে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প্রেরিত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নোটিশ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বৈধ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নোটিশ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হিসেবে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গণ্য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>14.6 Digital Signature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Board Resolution, Meeting Minutes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এবং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অন্যান্য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সাংগঠনিক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নথিতে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Electronic Signature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ব্যবহার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যেতে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পারে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>14.7 Electronic Records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ডিজিটালভাবে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সংরক্ষিত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তথ্য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,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ভোটের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ফলাফল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, Meeting Minutes, Financial Records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এবং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Membership Records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বৈধ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দলিল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হিসেবে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গণ্য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6"/>
          <w:szCs w:val="26"/>
        </w:rPr>
        <w:t>ARTICLE XV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Founding Provisions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>15.1 Founding Trustees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সংগঠনের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প্রতিষ্ঠাকালীন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৭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(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সাত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)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জন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ব্যক্তি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Founding Trustee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হিসেবে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স্বীকৃত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হবেন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>15.2 Founding Board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সংগঠনের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প্রথম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Bangladesh Board of Directors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প্রতিষ্ঠাকালীনভাবে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মনোনীত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হতে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পারবে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>15.3 First Executive Committee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প্রথম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Bangladesh Executive Committee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প্রতিষ্ঠাকালীন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Board of Directors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কর্তৃক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গঠিত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>15.4 First Election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নিবন্ধনের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তারিখ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হতে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সর্বোচ্চ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২৪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(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চব্বিশ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)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মাসের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মধ্যে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প্রথম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পূর্ণাঙ্গ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জাতীয়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নির্বাচন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অনুষ্ঠিত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>15.5 First Chapter Formation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প্রতিষ্ঠাকালীন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সময়ে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Bangladesh Executive Committee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প্রয়োজন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অনুযায়ী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University Chapter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এবং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Country Chapter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অনুমোদন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করতে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পারবে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>15.6 Founding Documents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Founding Trustee-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দের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নাম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,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ঠিকানা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,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পেশা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এবং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স্বাক্ষর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পৃথক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Schedule-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সংরক্ষিত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থাকবে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6"/>
          <w:szCs w:val="26"/>
        </w:rPr>
        <w:t>ARTICLE XVI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Miscellaneous Provisions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16.1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সংগঠনের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লোগো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PUAAB-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একটি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অনুমোদিত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Logo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থাকবে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Logo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ব্যবহারের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নীতিমালা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Board of Directors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নির্ধারণ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16.2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অফিসিয়াল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ভাষা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সংগঠনের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অফিসিয়াল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ভাষা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বাংলা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প্রয়োজনে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ইংরেজি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ভাষাও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ব্যবহার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যাবে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16.3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অফিসিয়াল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যোগাযোগ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Email, Website, Mobile Application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এবং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অন্যান্য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অনুমোদিত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ডিজিটাল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প্ল্যাটফর্ম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সংগঠনের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অফিসিয়াল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যোগাযোগ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মাধ্যম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হিসেবে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গণ্য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16.4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রাজনৈতিক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নিরপেক্ষতা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PUAAB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কোনো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রাজনৈতিক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দলের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অঙ্গসংগঠন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হিসেবে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কাজ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সংগঠন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কোনো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রাজনৈতিক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দলের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পক্ষে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বিপক্ষে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আনুষ্ঠানিক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অবস্থান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গ্রহণ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16.5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বৈষম্যহীনতা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ধর্ম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,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বর্ণ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,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লিঙ্গ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,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জাতিগত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পরিচয়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,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বিশ্ববিদ্যালয়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,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দেশ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রাজনৈতিক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মতাদর্শের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ভিত্তিতে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কোনো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সদস্যের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প্রতি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বৈষম্য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যাবে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16.6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স্বার্থের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সংঘাত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 (Conflict of Interest)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কোনো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Trustee, Director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Executive Committee Member-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ব্যক্তিগত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স্বার্থ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সংশ্লিষ্ট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বিষয়ে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ভোট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প্রদান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থেকে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বিরত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থাকতে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16.7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সংগঠনের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সিল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সংগঠনের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একটি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Official Seal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থাকবে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Seal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ব্যবহারের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নীতিমালা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Board of Directors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নির্ধারণ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16.8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কার্যকারিতা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Constitution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ও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By-Laws Trustee Board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কর্তৃক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অনুমোদনের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তারিখ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হতে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কার্যকর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6"/>
          <w:szCs w:val="26"/>
        </w:rPr>
        <w:t>ARTICLE XVII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National Council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17.1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পরিচিতি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National Council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PUAAB-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সর্বোচ্চ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প্রতিনিধিত্বমূলক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পরামর্শ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পরিষদ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National Council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কোনো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নির্বাহী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সংস্থা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নয়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এবং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দৈনন্দিন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কার্যক্রম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পরিচালনা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>17.2 National Council-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এর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সদস্য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National Council-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নিম্নলিখিত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ব্যক্তিগণ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সদস্য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হবেন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: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* Trustee Board-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সকল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সদস্য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* Bangladesh Board of Directors-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সকল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সদস্য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* Bangladesh Executive Committee-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সকল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সদস্য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সকল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University Chapter-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President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সকল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Country Chapter-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President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17.3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ক্ষমতা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National Council—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দীর্ঘমেয়াদী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কৌশলগত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বিষয়ে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পরামর্শ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প্রদান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সাংগঠনিক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সংস্কার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বিষয়ে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সুপারিশ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জাতীয়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পর্যায়ের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গুরুত্বপূর্ণ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বিষয়ে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মতামত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প্রদান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Trustee Board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ও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Board of Directors-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নিকট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সুপারিশ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পেশ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করতে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পারবে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>17.4 National Council Meeting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National Council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প্রতি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বছর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অন্তত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১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(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এক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)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বার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সভা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। National Council Meeting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আহ্বানের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জন্য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অনুচ্ছেদ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10.10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অনুযায়ী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ন্যূনতম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২১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(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একুশ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)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দিন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আগে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Notice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প্রদান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করতে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>17.5 National Convention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PUAAB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প্রতি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(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দুই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)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বছর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অন্তর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National Convention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আয়োজন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National Convention-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সকল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সদস্য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অংশগ্রহণ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করতে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পারবেন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। National Convention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আয়োজনের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জন্য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অনুচ্ছেদ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10.10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অনুযায়ী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ন্যূনতম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৬০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(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ষাট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)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দিন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আগে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Notice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প্রদান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করতে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6"/>
          <w:szCs w:val="26"/>
        </w:rPr>
        <w:t>ARTICLE XVIII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Vacancy Filling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>18.1 Trustee Vacancy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কোনো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Trustee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পদ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শূন্য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হলে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Trustee Board-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৭৫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%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ভোটে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নতুন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Trustee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অন্তর্ভুক্ত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যাবে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>18.2 National Director Vacancy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Bangladesh Board of Directors-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কোনো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পদ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শূন্য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হলে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Board of Directors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অবশিষ্ট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মেয়াদের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জন্য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নতুন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Director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মনোনীত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করতে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পারবে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>18.3 Chapter Director Vacancy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Chapter Board-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কোনো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পদ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শূন্য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হলে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সংশ্লিষ্ট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Chapter Board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নতুন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Director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মনোনীত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করতে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পারবে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>18.4 Executive Vacancy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President, Secretary General, Treasurer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অথবা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অন্য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কোনো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Executive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পদ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শূন্য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হলে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সংশ্লিষ্ট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Board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নতুন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নির্বাচন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6"/>
          <w:szCs w:val="26"/>
        </w:rPr>
        <w:t>ARTICLE XIX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Appeals &amp; Dispute Resolution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19.1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আপিলের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অধিকার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যে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কোনো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সদস্য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, Director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Executive Committee Member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শাস্তিমূলক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সিদ্ধান্তের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বিরুদ্ধে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আপিল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করতে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পারবেন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>19.2 Chapter Appeal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Chapter-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সিদ্ধান্তের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বিরুদ্ধে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আপিল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Bangladesh Board of Directors-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নিকট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করতে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>19.3 National Appeal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Bangladesh Board of Directors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Executive Committee-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সিদ্ধান্তের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বিরুদ্ধে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আপিল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Trustee Board-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নিকট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করতে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>19.4 Trustee Board Appeal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Trustee Board-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সিদ্ধান্ত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চূড়ান্ত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বলে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গণ্য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19.5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মধ্যস্থতা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প্রয়োজন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হলে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Trustee Board Arbitration Panel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Mediation Committee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গঠন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করতে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পারবে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6"/>
          <w:szCs w:val="26"/>
        </w:rPr>
        <w:t>ARTICLE XX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Emergency Governance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20.1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জরুরি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অবস্থা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নিম্নলিখিত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পরিস্থিতিতে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Emergency Governance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ঘোষণা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যেতে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পারে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: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গুরুতর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সাংগঠনিক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সংকট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আর্থিক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জালিয়াতি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আদালতের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আদেশ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জাতীয়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নিরাপত্তা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পরিস্থিতি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প্রাকৃতিক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দুর্যোগ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নির্বাচন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পরিচালনা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অসম্ভব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হয়ে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পড়া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>20.2 Emergency Authority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Trustee Board-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কমপক্ষে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৭৫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%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ভোটে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Emergency Governance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ঘোষণা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যাবে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>20.3 Interim Administration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Emergency Governance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চলাকালে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Trustee Board Interim Administration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নিয়োগ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করতে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পারবে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20.4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সময়সীমা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Emergency Governance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সর্বোচ্চ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১৮০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দিন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বলবৎ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থাকবে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বিশেষ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ক্ষেত্রে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Trustee Board-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৭৫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%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ভোটে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আরও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১৮০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দিন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বৃদ্ধি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যাবে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20.5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নির্বাচন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Emergency Governance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শেষ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হওয়ার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পূর্বে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নতুন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নির্বাচন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সম্পন্ন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করতে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6"/>
          <w:szCs w:val="26"/>
        </w:rPr>
        <w:t>ARTICLE XXI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Indemnity &amp; Protection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21.1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সৎ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উদ্দেশ্যে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গৃহীত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সিদ্ধান্ত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Trustee, Director, Executive Committee Member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Chapter Officer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কর্তৃক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সৎ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উদ্দেশ্যে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গৃহীত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সিদ্ধান্তের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জন্য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ব্যক্তিগতভাবে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দায়ী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যাবে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21.2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ব্যক্তিগত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দায়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কোনো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Trustee, Director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Executive Member-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ব্যক্তিগত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আর্থিক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দায়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সংগঠনের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উপর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বর্তাবে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21.3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সাংগঠনিক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দায়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সংগঠনের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দায়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সংগঠনের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নিজস্ব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সম্পদ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ও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তহবিল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দ্বারা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বহন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6"/>
          <w:szCs w:val="26"/>
        </w:rPr>
        <w:t>ARTICLE XXII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Schedules</w:t>
      </w:r>
    </w:p>
    <w:p>
      <w:pPr>
        <w:spacing w:after="120" w:line="276" w:lineRule="auto"/>
      </w:pP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Constitution-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অবিচ্ছেদ্য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অংশ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হিসেবে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নিম্নলিখিত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Schedule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সংযুক্ত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থাকবে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:</w:t>
      </w:r>
    </w:p>
    <w:p>
      <w:pPr>
        <w:spacing w:after="120" w:line="276" w:lineRule="auto"/>
      </w:pP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Schedule A — Founding Trustee-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দের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তালিকা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Schedule B — Membership Categories &amp; Fees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Schedule C — Election Rules &amp; Procedures (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পৃথক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নথি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: puaab_election_rules.txt)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Schedule D — Code of Conduct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Schedule E — Financial Policies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Schedule F — Chapter Recognition Guidelines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Schedule G — Logo &amp; Branding Guidelines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>SCHEDULE A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Founding Trustees</w:t>
      </w:r>
    </w:p>
    <w:p>
      <w:pPr>
        <w:spacing w:after="120" w:line="276" w:lineRule="auto"/>
      </w:pP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সংগঠনের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প্রতিষ্ঠাকালীন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৭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(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সাত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)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জন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Founding Trustee-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নাম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,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ঠিকানা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,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পেশা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এবং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স্বাক্ষর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Schedule-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সংরক্ষিত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থাকবে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Founding Trustee-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দের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তালিকা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Trustee Board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কর্তৃক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অনুমোদিত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ও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সংরক্ষিত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>SCHEDULE B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Membership Categories &amp; Fees</w:t>
      </w:r>
    </w:p>
    <w:p>
      <w:pPr>
        <w:spacing w:after="120" w:line="276" w:lineRule="auto"/>
      </w:pP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সদস্যপদের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শ্রেণি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,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যোগ্যতা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,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আবেদন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প্রক্রিয়া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এবং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সদস্যপদ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ফি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(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যদি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প্রযোজ্য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)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Schedule-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নির্ধারিত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থাকবে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Membership Categories: Founder Member, General Member, Life Member, Honorary Member, Institutional Member, International Member।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>SCHEDULE D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Code of Conduct</w:t>
      </w:r>
    </w:p>
    <w:p>
      <w:pPr>
        <w:spacing w:after="120" w:line="276" w:lineRule="auto"/>
      </w:pP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সকল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সদস্য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, Trustee, Director, Executive Committee Member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এবং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Chapter Officer-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দের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জন্য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আচরণবিধি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,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নৈতিক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মানদণ্ড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এবং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শৃঙ্খলা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সংক্রান্ত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নির্দেশিকা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Schedule-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থাকবে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>SCHEDULE E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Financial Policies</w:t>
      </w:r>
    </w:p>
    <w:p>
      <w:pPr>
        <w:spacing w:after="120" w:line="276" w:lineRule="auto"/>
      </w:pP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আয়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ব্যয়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,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বাজেট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, Audit,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ব্যাংক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হিসাব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,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তহবিল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ব্যবস্থাপনা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এবং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আর্থিক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জবাবদিহিতা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সংক্রান্ত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বিস্তারিত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নীতিমালা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Schedule-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নির্ধারিত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থাকবে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>SCHEDULE F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Chapter Recognition Guidelines</w:t>
      </w:r>
    </w:p>
    <w:p>
      <w:pPr>
        <w:spacing w:after="120" w:line="276" w:lineRule="auto"/>
      </w:pP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University Chapter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এবং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Country Chapter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গঠন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,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অনুমোদন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,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স্বীকৃতি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,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পুনর্মূল্যায়ন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এবং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বিলুপ্তির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নির্দেশিকা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Schedule-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থাকবে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>SCHEDULE G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Logo &amp; Branding Guidelines</w:t>
      </w:r>
    </w:p>
    <w:p>
      <w:pPr>
        <w:spacing w:after="120" w:line="276" w:lineRule="auto"/>
      </w:pP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PUAAB Logo, Official Seal, Brand Identity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এবং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অনুমোদিত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ব্যবহারের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নীতিমালা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Schedule-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নির্ধারিত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থাকবে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sectPr>
      <w:pgSz w:w="11906" w:h="16838"/>
      <w:pgMar w:top="1440" w:right="1440" w:bottom="1440" w:left="1440" w:header="720" w:footer="720" w:gutter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Noto Sans Bengali">
    <w:altName w:val="Noto Sans Bengali"/>
    <w:charset w:val="EE"/>
    <w:family w:val="roman"/>
    <w:pitch w:val="variable"/>
    <w:embedRegular r:id="rId1" w:fontKey="{8B0A61F3-194F-4FAB-9E3A-467B3EB2A155}"/>
  </w:font>
</w:fonts>
</file>

<file path=word/styles.xml><?xml version="1.0" encoding="utf-8"?>
<w:styles xmlns:w="http://schemas.openxmlformats.org/wordprocessingml/2006/main">
  <w:docDefaults>
    <w:rPrDefault>
      <w:rPr>
        <w:rFonts w:ascii="Calibri" w:hAnsi="Calibri" w:cs="Noto Sans Bengali" w:eastAsia="Noto Sans Bengali"/>
        <w:lang w:val="en-US" w:eastAsia="bn-BD" w:bidi="bn-BD"/>
        <w:sz w:val="22"/>
        <w:szCs w:val="22"/>
      </w:rPr>
    </w:rPrDefault>
    <w:pPrDefault>
      <w:pPr>
        <w:jc w:val="left"/>
        <w:spacing w:after="120" w:line="276" w:lineRule="auto"/>
      </w:pPr>
    </w:pPrDefault>
  </w:docDefaults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fontTable" Target="fontTable.xml"/>
</Relationships>
</file>

<file path=word/_rels/fontTable.xml.rels><?xml version="1.0" encoding="UTF-8" standalone="yes"?>
<Relationships xmlns="http://schemas.openxmlformats.org/package/2006/relationships">
  <Relationship Id="rId1" Type="http://schemas.openxmlformats.org/officeDocument/2006/relationships/font" Target="fonts/font1.odttf"/>
</Relationships>
</file>